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46" w:rsidRPr="00516446" w:rsidRDefault="00516446" w:rsidP="00516446">
      <w:pPr>
        <w:pBdr>
          <w:bottom w:val="dotted" w:sz="6" w:space="6" w:color="333333"/>
        </w:pBdr>
        <w:spacing w:after="225" w:line="240" w:lineRule="auto"/>
        <w:jc w:val="center"/>
        <w:outlineLvl w:val="2"/>
        <w:rPr>
          <w:rFonts w:ascii="Arial" w:eastAsia="Times New Roman" w:hAnsi="Arial" w:cs="Arial"/>
          <w:b/>
          <w:bCs/>
          <w:color w:val="463382"/>
          <w:sz w:val="24"/>
          <w:szCs w:val="24"/>
          <w:lang w:eastAsia="en-IN"/>
        </w:rPr>
      </w:pPr>
      <w:r w:rsidRPr="00516446">
        <w:rPr>
          <w:rFonts w:ascii="Arial" w:eastAsia="Times New Roman" w:hAnsi="Arial" w:cs="Arial"/>
          <w:b/>
          <w:bCs/>
          <w:color w:val="463382"/>
          <w:sz w:val="24"/>
          <w:szCs w:val="24"/>
          <w:lang w:eastAsia="en-IN"/>
        </w:rPr>
        <w:t xml:space="preserve">CSI </w:t>
      </w:r>
      <w:proofErr w:type="spellStart"/>
      <w:r>
        <w:rPr>
          <w:rFonts w:ascii="Arial" w:eastAsia="Times New Roman" w:hAnsi="Arial" w:cs="Arial"/>
          <w:b/>
          <w:bCs/>
          <w:color w:val="463382"/>
          <w:sz w:val="24"/>
          <w:szCs w:val="24"/>
          <w:lang w:eastAsia="en-IN"/>
        </w:rPr>
        <w:t>Nihilent</w:t>
      </w:r>
      <w:proofErr w:type="spellEnd"/>
      <w:r>
        <w:rPr>
          <w:rFonts w:ascii="Arial" w:eastAsia="Times New Roman" w:hAnsi="Arial" w:cs="Arial"/>
          <w:b/>
          <w:bCs/>
          <w:color w:val="463382"/>
          <w:sz w:val="24"/>
          <w:szCs w:val="24"/>
          <w:lang w:eastAsia="en-IN"/>
        </w:rPr>
        <w:t xml:space="preserve"> </w:t>
      </w:r>
      <w:proofErr w:type="spellStart"/>
      <w:r>
        <w:rPr>
          <w:rFonts w:ascii="Arial" w:eastAsia="Times New Roman" w:hAnsi="Arial" w:cs="Arial"/>
          <w:b/>
          <w:bCs/>
          <w:color w:val="463382"/>
          <w:sz w:val="24"/>
          <w:szCs w:val="24"/>
          <w:lang w:eastAsia="en-IN"/>
        </w:rPr>
        <w:t>eGovernance</w:t>
      </w:r>
      <w:proofErr w:type="spellEnd"/>
      <w:r>
        <w:rPr>
          <w:rFonts w:ascii="Arial" w:eastAsia="Times New Roman" w:hAnsi="Arial" w:cs="Arial"/>
          <w:b/>
          <w:bCs/>
          <w:color w:val="463382"/>
          <w:sz w:val="24"/>
          <w:szCs w:val="24"/>
          <w:lang w:eastAsia="en-IN"/>
        </w:rPr>
        <w:t xml:space="preserve"> Awards 2017</w:t>
      </w:r>
      <w:r w:rsidRPr="00516446">
        <w:rPr>
          <w:rFonts w:ascii="Arial" w:eastAsia="Times New Roman" w:hAnsi="Arial" w:cs="Arial"/>
          <w:b/>
          <w:bCs/>
          <w:color w:val="463382"/>
          <w:sz w:val="24"/>
          <w:szCs w:val="24"/>
          <w:lang w:eastAsia="en-IN"/>
        </w:rPr>
        <w:br/>
        <w:t>Synopsis - Award of Appreciation</w:t>
      </w:r>
    </w:p>
    <w:p w:rsidR="00630535" w:rsidRPr="0069429F" w:rsidRDefault="00516446">
      <w:pPr>
        <w:rPr>
          <w:rFonts w:ascii="Arial" w:hAnsi="Arial" w:cs="Arial"/>
          <w:b/>
          <w:color w:val="FF0000"/>
          <w:sz w:val="28"/>
          <w:szCs w:val="28"/>
        </w:rPr>
      </w:pPr>
      <w:proofErr w:type="spellStart"/>
      <w:r w:rsidRPr="0069429F">
        <w:rPr>
          <w:rFonts w:ascii="Arial" w:hAnsi="Arial" w:cs="Arial"/>
          <w:b/>
          <w:color w:val="FF0000"/>
          <w:sz w:val="28"/>
          <w:szCs w:val="28"/>
        </w:rPr>
        <w:t>Mukhyamantri</w:t>
      </w:r>
      <w:proofErr w:type="spellEnd"/>
      <w:r w:rsidRPr="0069429F">
        <w:rPr>
          <w:rFonts w:ascii="Arial" w:hAnsi="Arial" w:cs="Arial"/>
          <w:b/>
          <w:color w:val="FF0000"/>
          <w:sz w:val="28"/>
          <w:szCs w:val="28"/>
        </w:rPr>
        <w:t xml:space="preserve"> </w:t>
      </w:r>
      <w:proofErr w:type="spellStart"/>
      <w:r w:rsidRPr="0069429F">
        <w:rPr>
          <w:rFonts w:ascii="Arial" w:hAnsi="Arial" w:cs="Arial"/>
          <w:b/>
          <w:color w:val="FF0000"/>
          <w:sz w:val="28"/>
          <w:szCs w:val="28"/>
        </w:rPr>
        <w:t>Jal</w:t>
      </w:r>
      <w:proofErr w:type="spellEnd"/>
      <w:r w:rsidRPr="0069429F">
        <w:rPr>
          <w:rFonts w:ascii="Arial" w:hAnsi="Arial" w:cs="Arial"/>
          <w:b/>
          <w:color w:val="FF0000"/>
          <w:sz w:val="28"/>
          <w:szCs w:val="28"/>
        </w:rPr>
        <w:t xml:space="preserve"> </w:t>
      </w:r>
      <w:proofErr w:type="spellStart"/>
      <w:r w:rsidRPr="0069429F">
        <w:rPr>
          <w:rFonts w:ascii="Arial" w:hAnsi="Arial" w:cs="Arial"/>
          <w:b/>
          <w:color w:val="FF0000"/>
          <w:sz w:val="28"/>
          <w:szCs w:val="28"/>
        </w:rPr>
        <w:t>Swavlamban</w:t>
      </w:r>
      <w:proofErr w:type="spellEnd"/>
      <w:r w:rsidRPr="0069429F">
        <w:rPr>
          <w:rFonts w:ascii="Arial" w:hAnsi="Arial" w:cs="Arial"/>
          <w:b/>
          <w:color w:val="FF0000"/>
          <w:sz w:val="28"/>
          <w:szCs w:val="28"/>
        </w:rPr>
        <w:t xml:space="preserve"> </w:t>
      </w:r>
      <w:proofErr w:type="spellStart"/>
      <w:r w:rsidRPr="0069429F">
        <w:rPr>
          <w:rFonts w:ascii="Arial" w:hAnsi="Arial" w:cs="Arial"/>
          <w:b/>
          <w:color w:val="FF0000"/>
          <w:sz w:val="28"/>
          <w:szCs w:val="28"/>
        </w:rPr>
        <w:t>Abhiyan</w:t>
      </w:r>
      <w:proofErr w:type="spellEnd"/>
      <w:r w:rsidRPr="0069429F">
        <w:rPr>
          <w:rFonts w:ascii="Arial" w:hAnsi="Arial" w:cs="Arial"/>
          <w:b/>
          <w:color w:val="FF0000"/>
          <w:sz w:val="28"/>
          <w:szCs w:val="28"/>
        </w:rPr>
        <w:t xml:space="preserve"> (MJSA)</w:t>
      </w:r>
    </w:p>
    <w:p w:rsidR="00516446" w:rsidRPr="0069429F" w:rsidRDefault="00516446">
      <w:pPr>
        <w:rPr>
          <w:rFonts w:ascii="Arial" w:hAnsi="Arial" w:cs="Arial"/>
          <w:color w:val="FF0000"/>
          <w:sz w:val="24"/>
          <w:szCs w:val="24"/>
        </w:rPr>
      </w:pPr>
      <w:r w:rsidRPr="0069429F">
        <w:rPr>
          <w:rFonts w:ascii="Arial" w:hAnsi="Arial" w:cs="Arial"/>
          <w:color w:val="FF0000"/>
          <w:sz w:val="24"/>
          <w:szCs w:val="24"/>
        </w:rPr>
        <w:t>Department of Information Technology &amp; Communication, Government of Rajasthan</w:t>
      </w:r>
    </w:p>
    <w:p w:rsidR="00516446" w:rsidRDefault="00516446">
      <w:proofErr w:type="spellStart"/>
      <w:r>
        <w:t>Mukhyamantri</w:t>
      </w:r>
      <w:proofErr w:type="spellEnd"/>
      <w:r>
        <w:t xml:space="preserve"> </w:t>
      </w:r>
      <w:proofErr w:type="spellStart"/>
      <w:r>
        <w:t>Jal</w:t>
      </w:r>
      <w:proofErr w:type="spellEnd"/>
      <w:r>
        <w:t xml:space="preserve"> </w:t>
      </w:r>
      <w:proofErr w:type="spellStart"/>
      <w:r>
        <w:t>Swavlamban</w:t>
      </w:r>
      <w:proofErr w:type="spellEnd"/>
      <w:r>
        <w:t xml:space="preserve"> </w:t>
      </w:r>
      <w:proofErr w:type="spellStart"/>
      <w:r>
        <w:t>Abhiyan</w:t>
      </w:r>
      <w:proofErr w:type="spellEnd"/>
      <w:r>
        <w:t xml:space="preserve"> or MJSA is Government of Rajasthan’s flagship scheme to  provide long term solution to the everlasting problem of water scarcity. Under the ambitious scheme,</w:t>
      </w:r>
      <w:r w:rsidRPr="00516446">
        <w:t xml:space="preserve"> </w:t>
      </w:r>
      <w:r>
        <w:t xml:space="preserve">infrastructure is created in the adopted village to conserve &amp; harvest rain water, making villages </w:t>
      </w:r>
      <w:proofErr w:type="spellStart"/>
      <w:r>
        <w:t>selfreliant</w:t>
      </w:r>
      <w:proofErr w:type="spellEnd"/>
      <w:r>
        <w:t xml:space="preserve"> during drought periods. Using a portal and connected mobile App, close monitoring of project works is being done. Important aspect pertains to crowd funding for the projects. Potential donors can submit project proposals using portal and monitor status through Mobile app.</w:t>
      </w:r>
    </w:p>
    <w:p w:rsidR="007C0F82" w:rsidRDefault="007C0F82"/>
    <w:p w:rsidR="007C0F82" w:rsidRPr="0069429F" w:rsidRDefault="007C0F82">
      <w:pPr>
        <w:rPr>
          <w:rFonts w:ascii="Arial" w:hAnsi="Arial" w:cs="Arial"/>
          <w:b/>
          <w:color w:val="FF0000"/>
          <w:sz w:val="28"/>
          <w:szCs w:val="28"/>
        </w:rPr>
      </w:pPr>
      <w:r w:rsidRPr="0069429F">
        <w:rPr>
          <w:rFonts w:ascii="Arial" w:hAnsi="Arial" w:cs="Arial"/>
          <w:b/>
          <w:color w:val="FF0000"/>
          <w:sz w:val="28"/>
          <w:szCs w:val="28"/>
        </w:rPr>
        <w:t>Employees Loan Management System</w:t>
      </w:r>
    </w:p>
    <w:p w:rsidR="007C0F82" w:rsidRPr="0069429F" w:rsidRDefault="007C0F82">
      <w:pPr>
        <w:rPr>
          <w:rFonts w:ascii="Arial" w:hAnsi="Arial" w:cs="Arial"/>
          <w:color w:val="FF0000"/>
          <w:sz w:val="24"/>
          <w:szCs w:val="24"/>
        </w:rPr>
      </w:pPr>
      <w:r w:rsidRPr="0069429F">
        <w:rPr>
          <w:rFonts w:ascii="Arial" w:hAnsi="Arial" w:cs="Arial"/>
          <w:color w:val="FF0000"/>
          <w:sz w:val="24"/>
          <w:szCs w:val="24"/>
        </w:rPr>
        <w:t>Treasuries &amp; Accounts Department, Haryana</w:t>
      </w:r>
    </w:p>
    <w:p w:rsidR="007C0F82" w:rsidRDefault="007C0F82">
      <w:r>
        <w:t>The Employees Loan Management System is a web enabled workflow based solution integrated with other components of Integrated Financial Management System (IFMS). The system has been implemented across all the government offices of Haryana. It enables disbursal of Home Loan, Vehicle Loan, Personal Loan (Marriage Loan and Computer Loan) to employees of Haryana Government. It has been developed by National Informatics Centre in association with technical team of Punjab National Bank. It manages the employee loan policies and their entitlement based on different parameters.</w:t>
      </w:r>
    </w:p>
    <w:p w:rsidR="007D0347" w:rsidRDefault="007D0347"/>
    <w:p w:rsidR="007D0347" w:rsidRPr="0069429F" w:rsidRDefault="007D0347">
      <w:pPr>
        <w:rPr>
          <w:rFonts w:ascii="Arial" w:hAnsi="Arial" w:cs="Arial"/>
          <w:b/>
          <w:color w:val="FF0000"/>
          <w:sz w:val="28"/>
          <w:szCs w:val="28"/>
        </w:rPr>
      </w:pPr>
      <w:proofErr w:type="spellStart"/>
      <w:r w:rsidRPr="0069429F">
        <w:rPr>
          <w:rFonts w:ascii="Arial" w:hAnsi="Arial" w:cs="Arial"/>
          <w:b/>
          <w:color w:val="FF0000"/>
          <w:sz w:val="28"/>
          <w:szCs w:val="28"/>
        </w:rPr>
        <w:t>Sabooj</w:t>
      </w:r>
      <w:proofErr w:type="spellEnd"/>
      <w:r w:rsidRPr="0069429F">
        <w:rPr>
          <w:rFonts w:ascii="Arial" w:hAnsi="Arial" w:cs="Arial"/>
          <w:b/>
          <w:color w:val="FF0000"/>
          <w:sz w:val="28"/>
          <w:szCs w:val="28"/>
        </w:rPr>
        <w:t xml:space="preserve"> </w:t>
      </w:r>
      <w:proofErr w:type="spellStart"/>
      <w:r w:rsidRPr="0069429F">
        <w:rPr>
          <w:rFonts w:ascii="Arial" w:hAnsi="Arial" w:cs="Arial"/>
          <w:b/>
          <w:color w:val="FF0000"/>
          <w:sz w:val="28"/>
          <w:szCs w:val="28"/>
        </w:rPr>
        <w:t>Sathi</w:t>
      </w:r>
      <w:proofErr w:type="spellEnd"/>
      <w:r w:rsidRPr="0069429F">
        <w:rPr>
          <w:rFonts w:ascii="Arial" w:hAnsi="Arial" w:cs="Arial"/>
          <w:b/>
          <w:color w:val="FF0000"/>
          <w:sz w:val="28"/>
          <w:szCs w:val="28"/>
        </w:rPr>
        <w:t xml:space="preserve"> Online</w:t>
      </w:r>
    </w:p>
    <w:p w:rsidR="007D0347" w:rsidRPr="0069429F" w:rsidRDefault="007D0347">
      <w:pPr>
        <w:rPr>
          <w:rFonts w:ascii="Arial" w:hAnsi="Arial" w:cs="Arial"/>
          <w:color w:val="FF0000"/>
          <w:sz w:val="24"/>
          <w:szCs w:val="24"/>
        </w:rPr>
      </w:pPr>
      <w:r w:rsidRPr="0069429F">
        <w:rPr>
          <w:rFonts w:ascii="Arial" w:hAnsi="Arial" w:cs="Arial"/>
          <w:color w:val="FF0000"/>
          <w:sz w:val="24"/>
          <w:szCs w:val="24"/>
        </w:rPr>
        <w:t>Backward Classes Welfare Department, West Bengal</w:t>
      </w:r>
    </w:p>
    <w:p w:rsidR="007D0347" w:rsidRDefault="007D0347">
      <w:proofErr w:type="spellStart"/>
      <w:r>
        <w:t>Sabooj</w:t>
      </w:r>
      <w:proofErr w:type="spellEnd"/>
      <w:r>
        <w:t xml:space="preserve"> </w:t>
      </w:r>
      <w:proofErr w:type="spellStart"/>
      <w:r>
        <w:t>Sathi</w:t>
      </w:r>
      <w:proofErr w:type="spellEnd"/>
      <w:r>
        <w:t xml:space="preserve"> Online is the e-Governance mechanism of the scheme which ensures end-to-end ICT enablement in management of entire processes like capturing of students’ record, finalization of bi-cycle requirements (delivery point wise), supply chain from factory to distribution point, updating distribution records online and proactive disclosure in public domain. The </w:t>
      </w:r>
      <w:proofErr w:type="spellStart"/>
      <w:r>
        <w:t>SaboojSathi</w:t>
      </w:r>
      <w:proofErr w:type="spellEnd"/>
      <w:r>
        <w:t xml:space="preserve"> portal has been planned as the central virtual space for all stakeholders like school Teachers, Inspectors, Govt. officials at District and Sub-District levels, Manufacturers (Suppliers) and students at large. The entire process is monitored through single-window portal www.wbsaboojsathi.gov.in.</w:t>
      </w:r>
    </w:p>
    <w:p w:rsidR="007D0347" w:rsidRDefault="007D0347"/>
    <w:p w:rsidR="00CA6EB0" w:rsidRDefault="00CA6EB0"/>
    <w:p w:rsidR="00CA6EB0" w:rsidRDefault="00CA6EB0"/>
    <w:p w:rsidR="007D0347" w:rsidRPr="00CA6EB0" w:rsidRDefault="007D0347">
      <w:pPr>
        <w:rPr>
          <w:rFonts w:ascii="Arial" w:hAnsi="Arial" w:cs="Arial"/>
          <w:b/>
          <w:color w:val="FF0000"/>
          <w:sz w:val="28"/>
          <w:szCs w:val="28"/>
        </w:rPr>
      </w:pPr>
      <w:r w:rsidRPr="00CA6EB0">
        <w:rPr>
          <w:rFonts w:ascii="Arial" w:hAnsi="Arial" w:cs="Arial"/>
          <w:b/>
          <w:color w:val="FF0000"/>
          <w:sz w:val="28"/>
          <w:szCs w:val="28"/>
        </w:rPr>
        <w:lastRenderedPageBreak/>
        <w:t>e-</w:t>
      </w:r>
      <w:proofErr w:type="spellStart"/>
      <w:r w:rsidRPr="00CA6EB0">
        <w:rPr>
          <w:rFonts w:ascii="Arial" w:hAnsi="Arial" w:cs="Arial"/>
          <w:b/>
          <w:color w:val="FF0000"/>
          <w:sz w:val="28"/>
          <w:szCs w:val="28"/>
        </w:rPr>
        <w:t>Challan</w:t>
      </w:r>
      <w:proofErr w:type="spellEnd"/>
      <w:r w:rsidRPr="00CA6EB0">
        <w:rPr>
          <w:rFonts w:ascii="Arial" w:hAnsi="Arial" w:cs="Arial"/>
          <w:b/>
          <w:color w:val="FF0000"/>
          <w:sz w:val="28"/>
          <w:szCs w:val="28"/>
        </w:rPr>
        <w:t xml:space="preserve"> Payment Gateway</w:t>
      </w:r>
    </w:p>
    <w:p w:rsidR="007D0347" w:rsidRPr="00CA6EB0" w:rsidRDefault="007D0347">
      <w:pPr>
        <w:rPr>
          <w:rFonts w:ascii="Arial" w:hAnsi="Arial" w:cs="Arial"/>
          <w:color w:val="FF0000"/>
          <w:sz w:val="24"/>
          <w:szCs w:val="24"/>
        </w:rPr>
      </w:pPr>
      <w:r w:rsidRPr="00CA6EB0">
        <w:rPr>
          <w:rFonts w:ascii="Arial" w:hAnsi="Arial" w:cs="Arial"/>
          <w:color w:val="FF0000"/>
          <w:sz w:val="24"/>
          <w:szCs w:val="24"/>
        </w:rPr>
        <w:t>Directorate of Accounts, Goa</w:t>
      </w:r>
    </w:p>
    <w:p w:rsidR="007D0347" w:rsidRDefault="007D0347">
      <w:r>
        <w:t>Provides an online payment mode to the citizens and function as a bridge between departments offering online payment and the SBI-MOPS payment gateway. Has a uniform e-</w:t>
      </w:r>
      <w:proofErr w:type="spellStart"/>
      <w:r>
        <w:t>challan</w:t>
      </w:r>
      <w:proofErr w:type="spellEnd"/>
      <w:r>
        <w:t xml:space="preserve"> format across all departments of the Government of Goa. Provides for receiving all kinds of Government Receipts. Also provides an online and offline payment option Within the state of Goa.</w:t>
      </w:r>
    </w:p>
    <w:p w:rsidR="007D0347" w:rsidRDefault="007D0347"/>
    <w:p w:rsidR="007D0347" w:rsidRPr="00CA6EB0" w:rsidRDefault="007D0347">
      <w:pPr>
        <w:rPr>
          <w:rFonts w:ascii="Arial" w:hAnsi="Arial" w:cs="Arial"/>
          <w:b/>
          <w:color w:val="FF0000"/>
          <w:sz w:val="28"/>
          <w:szCs w:val="28"/>
        </w:rPr>
      </w:pPr>
      <w:r w:rsidRPr="00CA6EB0">
        <w:rPr>
          <w:rFonts w:ascii="Arial" w:hAnsi="Arial" w:cs="Arial"/>
          <w:b/>
          <w:color w:val="FF0000"/>
          <w:sz w:val="28"/>
          <w:szCs w:val="28"/>
        </w:rPr>
        <w:t>School Education Portal</w:t>
      </w:r>
    </w:p>
    <w:p w:rsidR="007D0347" w:rsidRPr="00CA6EB0" w:rsidRDefault="007D0347">
      <w:pPr>
        <w:rPr>
          <w:rFonts w:ascii="Arial" w:hAnsi="Arial" w:cs="Arial"/>
          <w:color w:val="FF0000"/>
          <w:sz w:val="24"/>
          <w:szCs w:val="24"/>
        </w:rPr>
      </w:pPr>
      <w:r w:rsidRPr="00CA6EB0">
        <w:rPr>
          <w:rFonts w:ascii="Arial" w:hAnsi="Arial" w:cs="Arial"/>
          <w:color w:val="FF0000"/>
          <w:sz w:val="24"/>
          <w:szCs w:val="24"/>
        </w:rPr>
        <w:t xml:space="preserve"> Department of School Education, </w:t>
      </w:r>
      <w:proofErr w:type="spellStart"/>
      <w:r w:rsidRPr="00CA6EB0">
        <w:rPr>
          <w:rFonts w:ascii="Arial" w:hAnsi="Arial" w:cs="Arial"/>
          <w:color w:val="FF0000"/>
          <w:sz w:val="24"/>
          <w:szCs w:val="24"/>
        </w:rPr>
        <w:t>Uttarakhand</w:t>
      </w:r>
      <w:proofErr w:type="spellEnd"/>
      <w:r w:rsidRPr="00CA6EB0">
        <w:rPr>
          <w:rFonts w:ascii="Arial" w:hAnsi="Arial" w:cs="Arial"/>
          <w:color w:val="FF0000"/>
          <w:sz w:val="24"/>
          <w:szCs w:val="24"/>
        </w:rPr>
        <w:t xml:space="preserve"> </w:t>
      </w:r>
    </w:p>
    <w:p w:rsidR="007D0347" w:rsidRDefault="007D0347">
      <w:r>
        <w:t xml:space="preserve">Geographical spread of </w:t>
      </w:r>
      <w:proofErr w:type="spellStart"/>
      <w:r>
        <w:t>Uttarakhand</w:t>
      </w:r>
      <w:proofErr w:type="spellEnd"/>
      <w:r>
        <w:t xml:space="preserve"> is marked by plains and hills in the south and tough mountainous terrain in the north which controls the demographic pattern. Implementation of the state run education system facing challenges from these complications. To enhance the effectiveness of the education system in vogue, it was conceived by the state Govt. and developed a web based portal which is being used as an integrated platform for the students, teachers, administration and for managing various schemes of school education implemented in the State for the benefit of citizens and the other stake holders.</w:t>
      </w:r>
    </w:p>
    <w:p w:rsidR="007D0347" w:rsidRDefault="007D0347"/>
    <w:p w:rsidR="00041322" w:rsidRPr="00CA6EB0" w:rsidRDefault="00041322">
      <w:pPr>
        <w:rPr>
          <w:rFonts w:ascii="Arial" w:hAnsi="Arial" w:cs="Arial"/>
          <w:b/>
          <w:color w:val="FF0000"/>
          <w:sz w:val="28"/>
          <w:szCs w:val="28"/>
        </w:rPr>
      </w:pPr>
      <w:r w:rsidRPr="00CA6EB0">
        <w:rPr>
          <w:rFonts w:ascii="Arial" w:hAnsi="Arial" w:cs="Arial"/>
          <w:b/>
          <w:color w:val="FF0000"/>
          <w:sz w:val="28"/>
          <w:szCs w:val="28"/>
        </w:rPr>
        <w:t>Computer-aided Administration of Registration Department (CARD)</w:t>
      </w:r>
    </w:p>
    <w:p w:rsidR="00041322" w:rsidRPr="00CA6EB0" w:rsidRDefault="00041322">
      <w:pPr>
        <w:rPr>
          <w:rFonts w:ascii="Arial" w:hAnsi="Arial" w:cs="Arial"/>
          <w:color w:val="FF0000"/>
          <w:sz w:val="24"/>
          <w:szCs w:val="24"/>
        </w:rPr>
      </w:pPr>
      <w:r w:rsidRPr="00CA6EB0">
        <w:rPr>
          <w:rFonts w:ascii="Arial" w:hAnsi="Arial" w:cs="Arial"/>
          <w:color w:val="FF0000"/>
          <w:sz w:val="24"/>
          <w:szCs w:val="24"/>
        </w:rPr>
        <w:t xml:space="preserve"> Director and Inspector General of Registration and Stamps, Andhra Pradesh</w:t>
      </w:r>
    </w:p>
    <w:p w:rsidR="007D0347" w:rsidRDefault="00041322">
      <w:r>
        <w:t xml:space="preserve"> The main objective of the CARD project is to smoothen the Citizen-Government interface by transforming services of property registration as 'Across the counter' services with a pre defined service levels, leveraging the benefits of IT. CARD is among the first &amp; most successful </w:t>
      </w:r>
      <w:proofErr w:type="spellStart"/>
      <w:r>
        <w:t>eGovernance</w:t>
      </w:r>
      <w:proofErr w:type="spellEnd"/>
      <w:r>
        <w:t xml:space="preserve"> projects in India, it is first e-governance project transforming core &amp; statutory process of Registration into </w:t>
      </w:r>
      <w:proofErr w:type="spellStart"/>
      <w:r>
        <w:t>ITeS</w:t>
      </w:r>
      <w:proofErr w:type="spellEnd"/>
      <w:r>
        <w:t xml:space="preserve"> for implementing in all SROs of AP</w:t>
      </w:r>
    </w:p>
    <w:p w:rsidR="00041322" w:rsidRDefault="00041322"/>
    <w:p w:rsidR="00041322" w:rsidRPr="00CA6EB0" w:rsidRDefault="00041322">
      <w:pPr>
        <w:rPr>
          <w:rFonts w:ascii="Arial" w:hAnsi="Arial" w:cs="Arial"/>
          <w:b/>
          <w:color w:val="FF0000"/>
          <w:sz w:val="28"/>
          <w:szCs w:val="28"/>
        </w:rPr>
      </w:pPr>
      <w:r w:rsidRPr="00CA6EB0">
        <w:rPr>
          <w:rFonts w:ascii="Arial" w:hAnsi="Arial" w:cs="Arial"/>
          <w:b/>
          <w:color w:val="FF0000"/>
          <w:sz w:val="28"/>
          <w:szCs w:val="28"/>
        </w:rPr>
        <w:t>MADAD - A Social reach out program for Overseas Indians in distress</w:t>
      </w:r>
    </w:p>
    <w:p w:rsidR="00041322" w:rsidRPr="00CA6EB0" w:rsidRDefault="00041322">
      <w:pPr>
        <w:rPr>
          <w:rFonts w:ascii="Arial" w:hAnsi="Arial" w:cs="Arial"/>
          <w:color w:val="FF0000"/>
          <w:sz w:val="24"/>
          <w:szCs w:val="24"/>
        </w:rPr>
      </w:pPr>
      <w:r w:rsidRPr="00CA6EB0">
        <w:rPr>
          <w:rFonts w:ascii="Arial" w:hAnsi="Arial" w:cs="Arial"/>
          <w:color w:val="FF0000"/>
          <w:sz w:val="24"/>
          <w:szCs w:val="24"/>
        </w:rPr>
        <w:t xml:space="preserve"> Ministry of External Affairs, CPV Division, Govt of India</w:t>
      </w:r>
    </w:p>
    <w:p w:rsidR="00041322" w:rsidRDefault="00041322">
      <w:r>
        <w:t xml:space="preserve"> MADAD is an unique digital platform to connect the Indian Government with millions of Indians abroad, in time of distress and need. A citizen in distress can reach out to MEA by logging in a request for help, which is then addressed through a streamlined automated process in a timely, transparent manner. Comprising of an online portal, a mobile app, email plus SMS alerts facility and a call </w:t>
      </w:r>
      <w:proofErr w:type="spellStart"/>
      <w:r>
        <w:t>center</w:t>
      </w:r>
      <w:proofErr w:type="spellEnd"/>
      <w:r>
        <w:t>, the MADAD platform is rolled out to 180+ Indian Missions/Posts.</w:t>
      </w:r>
    </w:p>
    <w:p w:rsidR="00041322" w:rsidRDefault="00041322"/>
    <w:p w:rsidR="00041322" w:rsidRPr="00CA6EB0" w:rsidRDefault="00041322">
      <w:pPr>
        <w:rPr>
          <w:rFonts w:ascii="Arial" w:hAnsi="Arial" w:cs="Arial"/>
          <w:b/>
          <w:color w:val="FF0000"/>
          <w:sz w:val="28"/>
          <w:szCs w:val="28"/>
        </w:rPr>
      </w:pPr>
      <w:r w:rsidRPr="00CA6EB0">
        <w:rPr>
          <w:rFonts w:ascii="Arial" w:hAnsi="Arial" w:cs="Arial"/>
          <w:b/>
          <w:color w:val="FF0000"/>
          <w:sz w:val="28"/>
          <w:szCs w:val="28"/>
        </w:rPr>
        <w:lastRenderedPageBreak/>
        <w:t>Comprehensive Online Services</w:t>
      </w:r>
    </w:p>
    <w:p w:rsidR="00041322" w:rsidRPr="00CA6EB0" w:rsidRDefault="00041322">
      <w:pPr>
        <w:rPr>
          <w:rFonts w:ascii="Arial" w:hAnsi="Arial" w:cs="Arial"/>
          <w:color w:val="FF0000"/>
          <w:sz w:val="24"/>
          <w:szCs w:val="24"/>
        </w:rPr>
      </w:pPr>
      <w:r w:rsidRPr="00CA6EB0">
        <w:rPr>
          <w:rFonts w:ascii="Arial" w:hAnsi="Arial" w:cs="Arial"/>
          <w:color w:val="FF0000"/>
          <w:sz w:val="24"/>
          <w:szCs w:val="24"/>
        </w:rPr>
        <w:t xml:space="preserve"> Department of Labour, </w:t>
      </w:r>
      <w:proofErr w:type="spellStart"/>
      <w:r w:rsidRPr="00CA6EB0">
        <w:rPr>
          <w:rFonts w:ascii="Arial" w:hAnsi="Arial" w:cs="Arial"/>
          <w:color w:val="FF0000"/>
          <w:sz w:val="24"/>
          <w:szCs w:val="24"/>
        </w:rPr>
        <w:t>Telangana</w:t>
      </w:r>
      <w:proofErr w:type="spellEnd"/>
    </w:p>
    <w:p w:rsidR="00041322" w:rsidRDefault="00041322">
      <w:r>
        <w:t xml:space="preserve"> An online system for use by citizens/ businesses to apply for services under various Labour ACT’s duly avoiding manual process. All the department functions like issuing of licenses, renewal certificates under various ACT’s are extensively covered. Schemes like, Self certification, third party verification, welfare Fund is also made </w:t>
      </w:r>
      <w:proofErr w:type="spellStart"/>
      <w:r>
        <w:t>online.Any</w:t>
      </w:r>
      <w:proofErr w:type="spellEnd"/>
      <w:r>
        <w:t xml:space="preserve"> citizen who does business and need any license for their establishments existing in the entire geographical area of </w:t>
      </w:r>
      <w:proofErr w:type="spellStart"/>
      <w:r>
        <w:t>Telangana</w:t>
      </w:r>
      <w:proofErr w:type="spellEnd"/>
      <w:r>
        <w:t xml:space="preserve"> State can apply through the web portal.</w:t>
      </w:r>
    </w:p>
    <w:p w:rsidR="00041322" w:rsidRDefault="00041322"/>
    <w:p w:rsidR="00041322" w:rsidRPr="00CA6EB0" w:rsidRDefault="00041322">
      <w:pPr>
        <w:rPr>
          <w:rFonts w:ascii="Arial" w:hAnsi="Arial" w:cs="Arial"/>
          <w:b/>
          <w:color w:val="FF0000"/>
          <w:sz w:val="28"/>
          <w:szCs w:val="28"/>
        </w:rPr>
      </w:pPr>
      <w:r w:rsidRPr="00CA6EB0">
        <w:rPr>
          <w:rFonts w:ascii="Arial" w:hAnsi="Arial" w:cs="Arial"/>
          <w:b/>
          <w:color w:val="FF0000"/>
          <w:sz w:val="28"/>
          <w:szCs w:val="28"/>
        </w:rPr>
        <w:t>De-duplicating and Identifying potential beneficiary for</w:t>
      </w:r>
    </w:p>
    <w:p w:rsidR="00041322" w:rsidRPr="00CA6EB0" w:rsidRDefault="00041322">
      <w:pPr>
        <w:rPr>
          <w:rFonts w:ascii="Arial" w:hAnsi="Arial" w:cs="Arial"/>
          <w:color w:val="FF0000"/>
          <w:sz w:val="24"/>
          <w:szCs w:val="24"/>
        </w:rPr>
      </w:pPr>
      <w:r w:rsidRPr="00CA6EB0">
        <w:rPr>
          <w:rFonts w:ascii="Arial" w:hAnsi="Arial" w:cs="Arial"/>
          <w:color w:val="FF0000"/>
          <w:sz w:val="24"/>
          <w:szCs w:val="24"/>
        </w:rPr>
        <w:t xml:space="preserve"> </w:t>
      </w:r>
      <w:proofErr w:type="spellStart"/>
      <w:r w:rsidRPr="00CA6EB0">
        <w:rPr>
          <w:rFonts w:ascii="Arial" w:hAnsi="Arial" w:cs="Arial"/>
          <w:color w:val="FF0000"/>
          <w:sz w:val="24"/>
          <w:szCs w:val="24"/>
        </w:rPr>
        <w:t>Pradhan</w:t>
      </w:r>
      <w:proofErr w:type="spellEnd"/>
      <w:r w:rsidRPr="00CA6EB0">
        <w:rPr>
          <w:rFonts w:ascii="Arial" w:hAnsi="Arial" w:cs="Arial"/>
          <w:color w:val="FF0000"/>
          <w:sz w:val="24"/>
          <w:szCs w:val="24"/>
        </w:rPr>
        <w:t xml:space="preserve"> </w:t>
      </w:r>
      <w:proofErr w:type="spellStart"/>
      <w:r w:rsidRPr="00CA6EB0">
        <w:rPr>
          <w:rFonts w:ascii="Arial" w:hAnsi="Arial" w:cs="Arial"/>
          <w:color w:val="FF0000"/>
          <w:sz w:val="24"/>
          <w:szCs w:val="24"/>
        </w:rPr>
        <w:t>Mantri</w:t>
      </w:r>
      <w:proofErr w:type="spellEnd"/>
      <w:r w:rsidRPr="00CA6EB0">
        <w:rPr>
          <w:rFonts w:ascii="Arial" w:hAnsi="Arial" w:cs="Arial"/>
          <w:color w:val="FF0000"/>
          <w:sz w:val="24"/>
          <w:szCs w:val="24"/>
        </w:rPr>
        <w:t xml:space="preserve"> </w:t>
      </w:r>
      <w:proofErr w:type="spellStart"/>
      <w:r w:rsidRPr="00CA6EB0">
        <w:rPr>
          <w:rFonts w:ascii="Arial" w:hAnsi="Arial" w:cs="Arial"/>
          <w:color w:val="FF0000"/>
          <w:sz w:val="24"/>
          <w:szCs w:val="24"/>
        </w:rPr>
        <w:t>Ujjwala</w:t>
      </w:r>
      <w:proofErr w:type="spellEnd"/>
      <w:r w:rsidRPr="00CA6EB0">
        <w:rPr>
          <w:rFonts w:ascii="Arial" w:hAnsi="Arial" w:cs="Arial"/>
          <w:color w:val="FF0000"/>
          <w:sz w:val="24"/>
          <w:szCs w:val="24"/>
        </w:rPr>
        <w:t xml:space="preserve"> </w:t>
      </w:r>
      <w:proofErr w:type="spellStart"/>
      <w:r w:rsidRPr="00CA6EB0">
        <w:rPr>
          <w:rFonts w:ascii="Arial" w:hAnsi="Arial" w:cs="Arial"/>
          <w:color w:val="FF0000"/>
          <w:sz w:val="24"/>
          <w:szCs w:val="24"/>
        </w:rPr>
        <w:t>Yojana</w:t>
      </w:r>
      <w:proofErr w:type="spellEnd"/>
      <w:r w:rsidRPr="00CA6EB0">
        <w:rPr>
          <w:rFonts w:ascii="Arial" w:hAnsi="Arial" w:cs="Arial"/>
          <w:color w:val="FF0000"/>
          <w:sz w:val="24"/>
          <w:szCs w:val="24"/>
        </w:rPr>
        <w:t xml:space="preserve"> (PMUY)</w:t>
      </w:r>
    </w:p>
    <w:p w:rsidR="00041322" w:rsidRDefault="00041322">
      <w:r>
        <w:t xml:space="preserve"> Ministry of Petroleum and Natural Gas &amp; National Informatics Centre</w:t>
      </w:r>
    </w:p>
    <w:p w:rsidR="00041322" w:rsidRDefault="00041322">
      <w:r>
        <w:t xml:space="preserve"> Textual and Demographic de-duplication (TDD) is a well-defined evolutionary algorithm which aims to identify transformed or direct forms of same person’s identity exhibited as multiple persons in the database. De-duplication of PMUY application data is carried out on the basis of Name, Address and AHL_TIN The results are thus termed as SUSPECTS. De-duplication is carried out for Waitlist (People who have applied for the new connection under PMUY and waiting for the connection to be released) and Delta data (Data requesting modification like ADD/DELETE). The system is effectively implemented for use by public sector Distribution Companies like </w:t>
      </w:r>
      <w:proofErr w:type="spellStart"/>
      <w:r>
        <w:t>IOCl</w:t>
      </w:r>
      <w:proofErr w:type="spellEnd"/>
      <w:r>
        <w:t>, HPCL etc of the Ministry.</w:t>
      </w:r>
    </w:p>
    <w:p w:rsidR="00600E23" w:rsidRDefault="00600E23"/>
    <w:p w:rsidR="00600E23" w:rsidRPr="00CA6EB0" w:rsidRDefault="00600E23">
      <w:pPr>
        <w:rPr>
          <w:rFonts w:ascii="Arial" w:hAnsi="Arial" w:cs="Arial"/>
          <w:b/>
          <w:color w:val="FF0000"/>
          <w:sz w:val="28"/>
          <w:szCs w:val="28"/>
        </w:rPr>
      </w:pPr>
      <w:r w:rsidRPr="00CA6EB0">
        <w:rPr>
          <w:rFonts w:ascii="Arial" w:hAnsi="Arial" w:cs="Arial"/>
          <w:b/>
          <w:color w:val="FF0000"/>
          <w:sz w:val="28"/>
          <w:szCs w:val="28"/>
        </w:rPr>
        <w:t>Online Drug Inventory and Supply Chain Management System</w:t>
      </w:r>
    </w:p>
    <w:p w:rsidR="00600E23" w:rsidRPr="00CA6EB0" w:rsidRDefault="00600E23">
      <w:pPr>
        <w:rPr>
          <w:rFonts w:ascii="Arial" w:hAnsi="Arial" w:cs="Arial"/>
          <w:color w:val="FF0000"/>
          <w:sz w:val="24"/>
          <w:szCs w:val="24"/>
        </w:rPr>
      </w:pPr>
      <w:r w:rsidRPr="00CA6EB0">
        <w:rPr>
          <w:rFonts w:ascii="Arial" w:hAnsi="Arial" w:cs="Arial"/>
          <w:color w:val="FF0000"/>
          <w:sz w:val="24"/>
          <w:szCs w:val="24"/>
        </w:rPr>
        <w:t xml:space="preserve"> Haryana Medical Services Corporation Limited, Haryana</w:t>
      </w:r>
    </w:p>
    <w:p w:rsidR="00600E23" w:rsidRDefault="00600E23">
      <w:r>
        <w:t xml:space="preserve"> Before the initiative, Drugs, Surgical and Sutures were procured in de-centralized mode and manual monitoring of flow of Drugs, Surgical and Sutures from purchase to consumption at District and State Level. Small staggered orders from 21 districts lead to non supply by the suppliers. No tool to monitor and evaluation for demand, Consumption, inspection budget and other documentary evidences. No track of flow between procurement and consumption, leading shortage /excess. No control on critical issues like alert of expiry medicine, supply of medicine by vendor, No quality control, drugs reached reordering level. Time wasting, prone to errors, requires continuous monitoring to ensure that each transaction is accounted for and makes inventory records a more cumbersome process for the operator. To overcome the inadequacies and provide better service to citizens, “the New Drug Policy of Government of Haryana” was evolved and the IT system was developed and deployed to support. Streamlining the distribution of drugs to institutions and ensure availability of drugs at all times. Strengthening the system of Quality Controls, over drugs procurement and distribution are the key objectives that have been addressed.</w:t>
      </w:r>
    </w:p>
    <w:p w:rsidR="00600E23" w:rsidRDefault="00600E23"/>
    <w:p w:rsidR="000E7D13" w:rsidRDefault="000E7D13"/>
    <w:p w:rsidR="000E7D13" w:rsidRDefault="000E7D13"/>
    <w:p w:rsidR="000E7D13" w:rsidRPr="00CA6EB0" w:rsidRDefault="00600E23">
      <w:pPr>
        <w:rPr>
          <w:rFonts w:ascii="Arial" w:hAnsi="Arial" w:cs="Arial"/>
          <w:b/>
          <w:color w:val="FF0000"/>
          <w:sz w:val="28"/>
          <w:szCs w:val="28"/>
        </w:rPr>
      </w:pPr>
      <w:r w:rsidRPr="00CA6EB0">
        <w:rPr>
          <w:rFonts w:ascii="Arial" w:hAnsi="Arial" w:cs="Arial"/>
          <w:b/>
          <w:color w:val="FF0000"/>
          <w:sz w:val="28"/>
          <w:szCs w:val="28"/>
        </w:rPr>
        <w:t xml:space="preserve">Digital Ecosystem for Social Security Pensions </w:t>
      </w:r>
    </w:p>
    <w:p w:rsidR="000E7D13" w:rsidRPr="00CA6EB0" w:rsidRDefault="00600E23">
      <w:pPr>
        <w:rPr>
          <w:rFonts w:ascii="Arial" w:hAnsi="Arial" w:cs="Arial"/>
          <w:color w:val="FF0000"/>
          <w:sz w:val="24"/>
          <w:szCs w:val="24"/>
        </w:rPr>
      </w:pPr>
      <w:r w:rsidRPr="00CA6EB0">
        <w:rPr>
          <w:rFonts w:ascii="Arial" w:hAnsi="Arial" w:cs="Arial"/>
          <w:color w:val="FF0000"/>
          <w:sz w:val="24"/>
          <w:szCs w:val="24"/>
        </w:rPr>
        <w:t>Social Welfare Department, Bihar</w:t>
      </w:r>
    </w:p>
    <w:p w:rsidR="00600E23" w:rsidRDefault="00600E23">
      <w:r>
        <w:t xml:space="preserve"> Digital ecosystem in social security pensions for direct benefit transfer (EBT) comes out as one of the excellent example of e-Governance which can avoid many problems like wastage of public fund, corruption and role of middlemen who restricts the beneficiaries from getting benefits in time. The key element in EBT is the policy that is established between citizens and decision-makers, by tracking, organizing hearings for participatory policy design or conducting surveys on policy impact strengthen service delivery, database creation and decision support system to the poor across the state and help in bringing about effective and transparent performance management at all levels of administration and mobile based governance. Towards this a mobile based framework has been established containing a set of parameters which is being used to deliver e-Services to the social security beneficiaries and to facilitate direct benefit transfer to their bank accounts.</w:t>
      </w:r>
    </w:p>
    <w:p w:rsidR="000E7D13" w:rsidRDefault="000E7D13"/>
    <w:p w:rsidR="000E7D13" w:rsidRPr="00CA6EB0" w:rsidRDefault="000E7D13">
      <w:pPr>
        <w:rPr>
          <w:rFonts w:ascii="Arial" w:hAnsi="Arial" w:cs="Arial"/>
          <w:b/>
          <w:color w:val="FF0000"/>
          <w:sz w:val="28"/>
          <w:szCs w:val="28"/>
        </w:rPr>
      </w:pPr>
      <w:r w:rsidRPr="00CA6EB0">
        <w:rPr>
          <w:rFonts w:ascii="Arial" w:hAnsi="Arial" w:cs="Arial"/>
          <w:b/>
          <w:color w:val="FF0000"/>
          <w:sz w:val="28"/>
          <w:szCs w:val="28"/>
        </w:rPr>
        <w:t>Mobile Based Paddy Procurement through PACS</w:t>
      </w:r>
    </w:p>
    <w:p w:rsidR="000E7D13" w:rsidRPr="00CA6EB0" w:rsidRDefault="000E7D13">
      <w:pPr>
        <w:rPr>
          <w:rFonts w:ascii="Arial" w:hAnsi="Arial" w:cs="Arial"/>
          <w:color w:val="FF0000"/>
          <w:sz w:val="24"/>
          <w:szCs w:val="24"/>
        </w:rPr>
      </w:pPr>
      <w:r w:rsidRPr="00CA6EB0">
        <w:rPr>
          <w:rFonts w:ascii="Arial" w:hAnsi="Arial" w:cs="Arial"/>
          <w:color w:val="FF0000"/>
          <w:sz w:val="24"/>
          <w:szCs w:val="24"/>
        </w:rPr>
        <w:t xml:space="preserve"> Co-operative Department, Bihar</w:t>
      </w:r>
    </w:p>
    <w:p w:rsidR="000E7D13" w:rsidRDefault="000E7D13">
      <w:r>
        <w:t xml:space="preserve"> Mobile Based Paddy Procurement through PACS is a mobile and web-based e-governance application to facilitate paddy procurement through PACS (Primary Agriculture Credit Society) and </w:t>
      </w:r>
      <w:proofErr w:type="spellStart"/>
      <w:r>
        <w:t>Vyapaar</w:t>
      </w:r>
      <w:proofErr w:type="spellEnd"/>
      <w:r>
        <w:t xml:space="preserve"> </w:t>
      </w:r>
      <w:proofErr w:type="spellStart"/>
      <w:r>
        <w:t>Mandal</w:t>
      </w:r>
      <w:proofErr w:type="spellEnd"/>
      <w:r>
        <w:t xml:space="preserve"> across Bihar. The payments made to PACS and farmers are also monitored using the application. This is a G2C and G2G initiative by Co-operative Department, to track paddy procurement, its milling &amp; delivery of rice by millers through Mobile App. This application solves the problem of information gap observed in paddy procurement, conversion to rice and delivery &amp; subsequent management of rice at the Depots. The resultant output is in the form of real time data on procurement process.</w:t>
      </w:r>
    </w:p>
    <w:p w:rsidR="000E7D13" w:rsidRDefault="000E7D13"/>
    <w:p w:rsidR="000E7D13" w:rsidRPr="00CA6EB0" w:rsidRDefault="000E7D13">
      <w:pPr>
        <w:rPr>
          <w:rFonts w:ascii="Arial" w:hAnsi="Arial" w:cs="Arial"/>
          <w:b/>
          <w:color w:val="FF0000"/>
          <w:sz w:val="28"/>
          <w:szCs w:val="28"/>
        </w:rPr>
      </w:pPr>
      <w:r w:rsidRPr="00CA6EB0">
        <w:rPr>
          <w:rFonts w:ascii="Arial" w:hAnsi="Arial" w:cs="Arial"/>
          <w:b/>
          <w:color w:val="FF0000"/>
          <w:sz w:val="28"/>
          <w:szCs w:val="28"/>
        </w:rPr>
        <w:t xml:space="preserve">Government </w:t>
      </w:r>
      <w:proofErr w:type="spellStart"/>
      <w:r w:rsidRPr="00CA6EB0">
        <w:rPr>
          <w:rFonts w:ascii="Arial" w:hAnsi="Arial" w:cs="Arial"/>
          <w:b/>
          <w:color w:val="FF0000"/>
          <w:sz w:val="28"/>
          <w:szCs w:val="28"/>
        </w:rPr>
        <w:t>eProcurement</w:t>
      </w:r>
      <w:proofErr w:type="spellEnd"/>
      <w:r w:rsidRPr="00CA6EB0">
        <w:rPr>
          <w:rFonts w:ascii="Arial" w:hAnsi="Arial" w:cs="Arial"/>
          <w:b/>
          <w:color w:val="FF0000"/>
          <w:sz w:val="28"/>
          <w:szCs w:val="28"/>
        </w:rPr>
        <w:t xml:space="preserve"> System of National Informatics Centre (</w:t>
      </w:r>
      <w:proofErr w:type="spellStart"/>
      <w:r w:rsidRPr="00CA6EB0">
        <w:rPr>
          <w:rFonts w:ascii="Arial" w:hAnsi="Arial" w:cs="Arial"/>
          <w:b/>
          <w:color w:val="FF0000"/>
          <w:sz w:val="28"/>
          <w:szCs w:val="28"/>
        </w:rPr>
        <w:t>GePNIC</w:t>
      </w:r>
      <w:proofErr w:type="spellEnd"/>
      <w:r w:rsidRPr="00CA6EB0">
        <w:rPr>
          <w:rFonts w:ascii="Arial" w:hAnsi="Arial" w:cs="Arial"/>
          <w:b/>
          <w:color w:val="FF0000"/>
          <w:sz w:val="28"/>
          <w:szCs w:val="28"/>
        </w:rPr>
        <w:t>)</w:t>
      </w:r>
    </w:p>
    <w:p w:rsidR="000E7D13" w:rsidRPr="00CA6EB0" w:rsidRDefault="000E7D13">
      <w:pPr>
        <w:rPr>
          <w:rFonts w:ascii="Arial" w:hAnsi="Arial" w:cs="Arial"/>
          <w:color w:val="FF0000"/>
          <w:sz w:val="24"/>
          <w:szCs w:val="24"/>
        </w:rPr>
      </w:pPr>
      <w:r w:rsidRPr="00CA6EB0">
        <w:rPr>
          <w:rFonts w:ascii="Arial" w:hAnsi="Arial" w:cs="Arial"/>
          <w:color w:val="FF0000"/>
          <w:sz w:val="24"/>
          <w:szCs w:val="24"/>
        </w:rPr>
        <w:t xml:space="preserve"> Department of Expenditure, Government of India &amp; National Informatics Centre</w:t>
      </w:r>
    </w:p>
    <w:p w:rsidR="000E7D13" w:rsidRDefault="000E7D13">
      <w:r>
        <w:t xml:space="preserve"> Addressing the </w:t>
      </w:r>
      <w:proofErr w:type="spellStart"/>
      <w:r>
        <w:t>eProcurement</w:t>
      </w:r>
      <w:proofErr w:type="spellEnd"/>
      <w:r>
        <w:t xml:space="preserve"> needs of several Government Organizations like procurement activities such as Goods, Services &amp; Works etc, a generic solution has been deployed by NIC. Being used by organizations like Government offices, Public Sectors Units, Autonomous bodies of several Ministries. Focussing on improved transparency and non-discrimination amongst bidders, allows free access to tender documents, clarifications, secure on line bid submission and access to bid opening event to all, from any place on 24X7 basis, use of the system through Internet, in a secure environment adopting industry standard open technologies. The system has been designed taking </w:t>
      </w:r>
      <w:r>
        <w:lastRenderedPageBreak/>
        <w:t>into account the tender rules followed in various states and also the GFR and CVC’s guidelines on tendering. The system is being successfully used and can be configured based on organizations requirements.</w:t>
      </w:r>
    </w:p>
    <w:p w:rsidR="000E7D13" w:rsidRDefault="000E7D13"/>
    <w:p w:rsidR="000E7D13" w:rsidRPr="00B23E44" w:rsidRDefault="000E7D13">
      <w:pPr>
        <w:rPr>
          <w:rFonts w:ascii="Arial" w:hAnsi="Arial" w:cs="Arial"/>
          <w:b/>
          <w:color w:val="FF0000"/>
          <w:sz w:val="28"/>
          <w:szCs w:val="28"/>
        </w:rPr>
      </w:pPr>
      <w:r w:rsidRPr="00B23E44">
        <w:rPr>
          <w:rFonts w:ascii="Arial" w:hAnsi="Arial" w:cs="Arial"/>
          <w:b/>
          <w:color w:val="FF0000"/>
          <w:sz w:val="28"/>
          <w:szCs w:val="28"/>
        </w:rPr>
        <w:t>E-Governance at JMC: An Ushering into digital era for e-enablement of Citizens</w:t>
      </w:r>
    </w:p>
    <w:p w:rsidR="000E7D13" w:rsidRPr="00B23E44" w:rsidRDefault="000E7D13">
      <w:pPr>
        <w:rPr>
          <w:rFonts w:ascii="Arial" w:hAnsi="Arial" w:cs="Arial"/>
          <w:color w:val="FF0000"/>
          <w:sz w:val="24"/>
          <w:szCs w:val="24"/>
        </w:rPr>
      </w:pPr>
      <w:r w:rsidRPr="00B23E44">
        <w:rPr>
          <w:rFonts w:ascii="Arial" w:hAnsi="Arial" w:cs="Arial"/>
          <w:color w:val="FF0000"/>
          <w:sz w:val="24"/>
          <w:szCs w:val="24"/>
        </w:rPr>
        <w:t xml:space="preserve"> Jamnagar Municipal Corporation, Jamnagar, Gujarat</w:t>
      </w:r>
    </w:p>
    <w:p w:rsidR="000E7D13" w:rsidRDefault="000E7D13">
      <w:r>
        <w:t xml:space="preserve"> E-Governance Initiative in Jamnagar Municipal Corporation is a multi-departmental, </w:t>
      </w:r>
      <w:proofErr w:type="spellStart"/>
      <w:r>
        <w:t>multilocation</w:t>
      </w:r>
      <w:proofErr w:type="spellEnd"/>
      <w:r>
        <w:t>, technology-rich initiative, wherein Department of Revenue, Registration, Municipal administration, and service delivery channels are involved. Main concept for implementing in Jamnagar Municipal Corporation is to improve the productivity of organizations and to enable the sharing of information between citizens. All the Modules are interrelated and are interconnected through a common architecture, resulting into a single source for getting innumerable information. The System was design so as the information from one module can be accessible in other module, e.g., while getting shop license if the property tax of the shop holder is pending, it has to be cleared first</w:t>
      </w:r>
    </w:p>
    <w:p w:rsidR="000E7D13" w:rsidRDefault="000E7D13"/>
    <w:p w:rsidR="000E7D13" w:rsidRPr="00B23E44" w:rsidRDefault="000E7D13">
      <w:pPr>
        <w:rPr>
          <w:rFonts w:ascii="Arial" w:hAnsi="Arial" w:cs="Arial"/>
          <w:b/>
          <w:color w:val="FF0000"/>
          <w:sz w:val="28"/>
          <w:szCs w:val="28"/>
        </w:rPr>
      </w:pPr>
      <w:r w:rsidRPr="00B23E44">
        <w:rPr>
          <w:rFonts w:ascii="Arial" w:hAnsi="Arial" w:cs="Arial"/>
          <w:b/>
          <w:color w:val="FF0000"/>
          <w:sz w:val="28"/>
          <w:szCs w:val="28"/>
        </w:rPr>
        <w:t>Digital Governance - Seed Certification, Distribution by</w:t>
      </w:r>
    </w:p>
    <w:p w:rsidR="000E7D13" w:rsidRPr="00B23E44" w:rsidRDefault="000E7D13">
      <w:pPr>
        <w:rPr>
          <w:rFonts w:ascii="Arial" w:hAnsi="Arial" w:cs="Arial"/>
          <w:b/>
          <w:color w:val="FF0000"/>
          <w:sz w:val="28"/>
          <w:szCs w:val="28"/>
        </w:rPr>
      </w:pPr>
      <w:r w:rsidRPr="00B23E44">
        <w:rPr>
          <w:rFonts w:ascii="Arial" w:hAnsi="Arial" w:cs="Arial"/>
          <w:b/>
          <w:color w:val="FF0000"/>
          <w:sz w:val="28"/>
          <w:szCs w:val="28"/>
        </w:rPr>
        <w:t xml:space="preserve"> Direct Benefit Transfer (DBT) for the farmers of </w:t>
      </w:r>
      <w:proofErr w:type="spellStart"/>
      <w:r w:rsidRPr="00B23E44">
        <w:rPr>
          <w:rFonts w:ascii="Arial" w:hAnsi="Arial" w:cs="Arial"/>
          <w:b/>
          <w:color w:val="FF0000"/>
          <w:sz w:val="28"/>
          <w:szCs w:val="28"/>
        </w:rPr>
        <w:t>Odisha</w:t>
      </w:r>
      <w:proofErr w:type="spellEnd"/>
    </w:p>
    <w:p w:rsidR="000E7D13" w:rsidRPr="00B23E44" w:rsidRDefault="000E7D13">
      <w:pPr>
        <w:rPr>
          <w:rFonts w:ascii="Arial" w:hAnsi="Arial" w:cs="Arial"/>
          <w:color w:val="FF0000"/>
          <w:sz w:val="24"/>
          <w:szCs w:val="24"/>
        </w:rPr>
      </w:pPr>
      <w:r w:rsidRPr="00B23E44">
        <w:rPr>
          <w:rFonts w:ascii="Arial" w:hAnsi="Arial" w:cs="Arial"/>
          <w:color w:val="FF0000"/>
          <w:sz w:val="24"/>
          <w:szCs w:val="24"/>
        </w:rPr>
        <w:t xml:space="preserve"> Department of Agriculture and Farmers Empowerment, </w:t>
      </w:r>
      <w:proofErr w:type="spellStart"/>
      <w:r w:rsidRPr="00B23E44">
        <w:rPr>
          <w:rFonts w:ascii="Arial" w:hAnsi="Arial" w:cs="Arial"/>
          <w:color w:val="FF0000"/>
          <w:sz w:val="24"/>
          <w:szCs w:val="24"/>
        </w:rPr>
        <w:t>Odisha</w:t>
      </w:r>
      <w:proofErr w:type="spellEnd"/>
    </w:p>
    <w:p w:rsidR="000E7D13" w:rsidRDefault="000E7D13">
      <w:r>
        <w:t xml:space="preserve"> Prior to adoption of the ICT system, there was an element of doubt regarding the beneficiaries of the targeted subsidies, as some transactions were believed to be fictitious. There were also no concrete records of actual farmers who were in the fold of seed production and seed usage. It was an ordeal to track the dealer network and the sale of all notified seeds. The progress of seed use could not be properly monitored, as it was very difficult to maintain a point in time stock position of seeds across the state All the above constraints/ bottlenecks were analysed minutely, to make the new system of seed transactions and implement a DBT system as per the guiding principle of ‘Maximum governance with minimum Government’. The six verticals addressed include Seed Certification System – ensuring monitoring of quality seed production process, Seed Licensing System - dealing with issue, renewal as well as amendment of dealership licenses etc, Seed Inventory Management System- for use by all seed suppliers, Farmer’s Registration module – enabling registration of the farmers and validation of their accounts, Dealer-to-Farmer Transaction system - useful to trace the sale to the registered farmers and the last is the sixth vertical - Integrated Subsidy Disbursement System for subsidy calculation and distribution</w:t>
      </w:r>
    </w:p>
    <w:p w:rsidR="000E7D13" w:rsidRDefault="000E7D13"/>
    <w:p w:rsidR="00B23E44" w:rsidRDefault="00B23E44"/>
    <w:p w:rsidR="00B23E44" w:rsidRDefault="00B23E44"/>
    <w:p w:rsidR="000E7D13" w:rsidRPr="00B23E44" w:rsidRDefault="000E7D13">
      <w:pPr>
        <w:rPr>
          <w:rFonts w:ascii="Arial" w:hAnsi="Arial" w:cs="Arial"/>
          <w:b/>
          <w:color w:val="FF0000"/>
          <w:sz w:val="28"/>
          <w:szCs w:val="28"/>
        </w:rPr>
      </w:pPr>
      <w:r w:rsidRPr="00B23E44">
        <w:rPr>
          <w:rFonts w:ascii="Arial" w:hAnsi="Arial" w:cs="Arial"/>
          <w:b/>
          <w:color w:val="FF0000"/>
          <w:sz w:val="28"/>
          <w:szCs w:val="28"/>
        </w:rPr>
        <w:lastRenderedPageBreak/>
        <w:t>Ease of Doing Business in the Labour Department</w:t>
      </w:r>
    </w:p>
    <w:p w:rsidR="000E7D13" w:rsidRPr="00B23E44" w:rsidRDefault="000E7D13">
      <w:pPr>
        <w:rPr>
          <w:rFonts w:ascii="Arial" w:hAnsi="Arial" w:cs="Arial"/>
          <w:color w:val="FF0000"/>
          <w:sz w:val="24"/>
          <w:szCs w:val="24"/>
        </w:rPr>
      </w:pPr>
      <w:r w:rsidRPr="00B23E44">
        <w:rPr>
          <w:rFonts w:ascii="Arial" w:hAnsi="Arial" w:cs="Arial"/>
          <w:color w:val="FF0000"/>
          <w:sz w:val="24"/>
          <w:szCs w:val="24"/>
        </w:rPr>
        <w:t xml:space="preserve"> Labour Department, West Bengal</w:t>
      </w:r>
    </w:p>
    <w:p w:rsidR="000E7D13" w:rsidRDefault="000E7D13">
      <w:r>
        <w:t xml:space="preserve"> Through this initiative, the Labour Department has been able to reform the norms for Labour Law compliance in sync with the order of the day, instil transparency and streamline the processes regarding grant of licences and clearances with regard to the Labour Laws. The need for physical touch points for a number of services has been entirely done away with. Further, the delivery time for the services has been reduced considerably. The end-users have been provided with the facility to track their applications on real time as well. The online WIZARD has been a unique tool which has further reduced the problems for the entrepreneurs in identifying the applicable Labour Laws.</w:t>
      </w:r>
    </w:p>
    <w:p w:rsidR="00B23E44" w:rsidRDefault="00B23E44"/>
    <w:p w:rsidR="000E7D13" w:rsidRPr="00B23E44" w:rsidRDefault="000E7D13">
      <w:pPr>
        <w:rPr>
          <w:rFonts w:ascii="Arial" w:hAnsi="Arial" w:cs="Arial"/>
          <w:b/>
          <w:color w:val="FF0000"/>
          <w:sz w:val="28"/>
          <w:szCs w:val="28"/>
        </w:rPr>
      </w:pPr>
      <w:proofErr w:type="spellStart"/>
      <w:r w:rsidRPr="00B23E44">
        <w:rPr>
          <w:rFonts w:ascii="Arial" w:hAnsi="Arial" w:cs="Arial"/>
          <w:b/>
          <w:color w:val="FF0000"/>
          <w:sz w:val="28"/>
          <w:szCs w:val="28"/>
        </w:rPr>
        <w:t>Swasthya</w:t>
      </w:r>
      <w:proofErr w:type="spellEnd"/>
      <w:r w:rsidRPr="00B23E44">
        <w:rPr>
          <w:rFonts w:ascii="Arial" w:hAnsi="Arial" w:cs="Arial"/>
          <w:b/>
          <w:color w:val="FF0000"/>
          <w:sz w:val="28"/>
          <w:szCs w:val="28"/>
        </w:rPr>
        <w:t xml:space="preserve"> </w:t>
      </w:r>
      <w:proofErr w:type="spellStart"/>
      <w:r w:rsidRPr="00B23E44">
        <w:rPr>
          <w:rFonts w:ascii="Arial" w:hAnsi="Arial" w:cs="Arial"/>
          <w:b/>
          <w:color w:val="FF0000"/>
          <w:sz w:val="28"/>
          <w:szCs w:val="28"/>
        </w:rPr>
        <w:t>Sakhi</w:t>
      </w:r>
      <w:proofErr w:type="spellEnd"/>
      <w:r w:rsidRPr="00B23E44">
        <w:rPr>
          <w:rFonts w:ascii="Arial" w:hAnsi="Arial" w:cs="Arial"/>
          <w:b/>
          <w:color w:val="FF0000"/>
          <w:sz w:val="28"/>
          <w:szCs w:val="28"/>
        </w:rPr>
        <w:t xml:space="preserve"> – ICT enabled IEC tools for Health Workers</w:t>
      </w:r>
    </w:p>
    <w:p w:rsidR="000E7D13" w:rsidRPr="00B23E44" w:rsidRDefault="000E7D13">
      <w:pPr>
        <w:rPr>
          <w:rFonts w:ascii="Arial" w:hAnsi="Arial" w:cs="Arial"/>
          <w:color w:val="FF0000"/>
          <w:sz w:val="24"/>
          <w:szCs w:val="24"/>
        </w:rPr>
      </w:pPr>
      <w:r w:rsidRPr="00B23E44">
        <w:rPr>
          <w:rFonts w:ascii="Arial" w:hAnsi="Arial" w:cs="Arial"/>
          <w:color w:val="FF0000"/>
          <w:sz w:val="24"/>
          <w:szCs w:val="24"/>
        </w:rPr>
        <w:t xml:space="preserve"> Rural Development Department, </w:t>
      </w:r>
      <w:proofErr w:type="spellStart"/>
      <w:r w:rsidRPr="00B23E44">
        <w:rPr>
          <w:rFonts w:ascii="Arial" w:hAnsi="Arial" w:cs="Arial"/>
          <w:color w:val="FF0000"/>
          <w:sz w:val="24"/>
          <w:szCs w:val="24"/>
        </w:rPr>
        <w:t>Gandhinagar</w:t>
      </w:r>
      <w:proofErr w:type="spellEnd"/>
      <w:r w:rsidRPr="00B23E44">
        <w:rPr>
          <w:rFonts w:ascii="Arial" w:hAnsi="Arial" w:cs="Arial"/>
          <w:color w:val="FF0000"/>
          <w:sz w:val="24"/>
          <w:szCs w:val="24"/>
        </w:rPr>
        <w:t>, Gujarat</w:t>
      </w:r>
    </w:p>
    <w:p w:rsidR="000E7D13" w:rsidRDefault="000E7D13">
      <w:r>
        <w:t xml:space="preserve"> </w:t>
      </w:r>
      <w:proofErr w:type="spellStart"/>
      <w:r>
        <w:t>Swasthya</w:t>
      </w:r>
      <w:proofErr w:type="spellEnd"/>
      <w:r>
        <w:t xml:space="preserve"> </w:t>
      </w:r>
      <w:proofErr w:type="spellStart"/>
      <w:r>
        <w:t>Sakhi</w:t>
      </w:r>
      <w:proofErr w:type="spellEnd"/>
      <w:r>
        <w:t xml:space="preserve"> (SS) is a m–Governance project which facilitates to health workers for women &amp; overall health information dissemination and data collection from field. ‘</w:t>
      </w:r>
      <w:proofErr w:type="spellStart"/>
      <w:r>
        <w:t>Swasthya</w:t>
      </w:r>
      <w:proofErr w:type="spellEnd"/>
      <w:r>
        <w:t xml:space="preserve"> </w:t>
      </w:r>
      <w:proofErr w:type="spellStart"/>
      <w:r>
        <w:t>Sakhi</w:t>
      </w:r>
      <w:proofErr w:type="spellEnd"/>
      <w:r>
        <w:t>’ application puts a wealth of vernacular maternal health, Child health and adolescent health information in formats of video, audio, power point presentations and image in their hands. The interactive health content covers a range of topics (more than 125 topics). Main beneficiaries under this project are Antenatal Mothers, Postnatal Mothers, Children and Adolescents Girls. Any complicated case noticed in the field also can be reported with the photos and details to concern PHC and CHC immediately. The application is enabling authorities in enhancing preventive healthcare measures thereby spreading awareness among citizens in rural households about maternal, child, public health, Tuberculosis, leprosy, diabetes, HIV, Vector borne diseases &amp; water borne diseases.</w:t>
      </w:r>
    </w:p>
    <w:sectPr w:rsidR="000E7D13" w:rsidSect="006305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6446"/>
    <w:rsid w:val="00041322"/>
    <w:rsid w:val="000E7D13"/>
    <w:rsid w:val="00516446"/>
    <w:rsid w:val="00600E23"/>
    <w:rsid w:val="00630535"/>
    <w:rsid w:val="0069429F"/>
    <w:rsid w:val="007C0F82"/>
    <w:rsid w:val="007D0347"/>
    <w:rsid w:val="00B23E44"/>
    <w:rsid w:val="00CA6EB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35"/>
  </w:style>
  <w:style w:type="paragraph" w:styleId="Heading3">
    <w:name w:val="heading 3"/>
    <w:basedOn w:val="Normal"/>
    <w:link w:val="Heading3Char"/>
    <w:uiPriority w:val="9"/>
    <w:qFormat/>
    <w:rsid w:val="0051644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446"/>
    <w:rPr>
      <w:rFonts w:ascii="Times New Roman" w:eastAsia="Times New Roman" w:hAnsi="Times New Roman" w:cs="Times New Roman"/>
      <w:b/>
      <w:bCs/>
      <w:sz w:val="27"/>
      <w:szCs w:val="27"/>
      <w:lang w:eastAsia="en-IN"/>
    </w:rPr>
  </w:style>
</w:styles>
</file>

<file path=word/webSettings.xml><?xml version="1.0" encoding="utf-8"?>
<w:webSettings xmlns:r="http://schemas.openxmlformats.org/officeDocument/2006/relationships" xmlns:w="http://schemas.openxmlformats.org/wordprocessingml/2006/main">
  <w:divs>
    <w:div w:id="16745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07427-3E4D-4BE1-AE27-494D2E1A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2018-05-25T09:47:00Z</dcterms:created>
  <dcterms:modified xsi:type="dcterms:W3CDTF">2018-05-25T10:51:00Z</dcterms:modified>
</cp:coreProperties>
</file>